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CD78" w14:textId="77777777" w:rsidR="00ED2E3D" w:rsidRPr="00887CFA" w:rsidRDefault="00ED2E3D" w:rsidP="00887CFA">
      <w:pPr>
        <w:pStyle w:val="HeaderStyle"/>
      </w:pPr>
    </w:p>
    <w:tbl>
      <w:tblPr>
        <w:tblStyle w:val="TableGrid"/>
        <w:tblW w:w="10077" w:type="dxa"/>
        <w:tblInd w:w="-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57"/>
        <w:gridCol w:w="5420"/>
      </w:tblGrid>
      <w:tr w:rsidR="00AD7A1F" w14:paraId="7E7BA070" w14:textId="77777777" w:rsidTr="00780610">
        <w:tc>
          <w:tcPr>
            <w:tcW w:w="10077" w:type="dxa"/>
            <w:gridSpan w:val="2"/>
            <w:vAlign w:val="center"/>
          </w:tcPr>
          <w:p w14:paraId="37882EE4" w14:textId="44874770" w:rsidR="009959D9" w:rsidRPr="00CD7809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Job t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itle:</w:t>
            </w:r>
            <w:r w:rsidR="00FC417B"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="00212E6C">
              <w:rPr>
                <w:rFonts w:ascii="Calibri" w:hAnsi="Calibri"/>
                <w:b/>
                <w:bCs/>
                <w:sz w:val="22"/>
                <w:szCs w:val="22"/>
              </w:rPr>
              <w:t xml:space="preserve">Brand &amp; Creative Designer </w:t>
            </w:r>
          </w:p>
        </w:tc>
      </w:tr>
      <w:tr w:rsidR="00AD7A1F" w14:paraId="5508D1F9" w14:textId="77777777" w:rsidTr="00780610">
        <w:tc>
          <w:tcPr>
            <w:tcW w:w="4657" w:type="dxa"/>
            <w:vAlign w:val="center"/>
          </w:tcPr>
          <w:p w14:paraId="67C6F10E" w14:textId="280E5A69" w:rsidR="00BF2FD0" w:rsidRPr="00CD7809" w:rsidRDefault="00AD7A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Reports t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o:</w:t>
            </w:r>
            <w:r w:rsidR="00FC417B"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212E6C">
              <w:rPr>
                <w:rFonts w:ascii="Calibri" w:hAnsi="Calibri"/>
                <w:b/>
                <w:bCs/>
                <w:sz w:val="22"/>
                <w:szCs w:val="22"/>
              </w:rPr>
              <w:t>Digital Engagement Manager</w:t>
            </w:r>
          </w:p>
        </w:tc>
        <w:tc>
          <w:tcPr>
            <w:tcW w:w="5420" w:type="dxa"/>
            <w:vAlign w:val="center"/>
          </w:tcPr>
          <w:p w14:paraId="561A9667" w14:textId="069579B0" w:rsidR="00BF2FD0" w:rsidRPr="00CD7809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Reporting to job h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older:</w:t>
            </w:r>
            <w:r w:rsidR="00FC417B" w:rsidRPr="00CD7809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212E6C">
              <w:rPr>
                <w:rFonts w:ascii="Calibri" w:hAnsi="Calibri"/>
                <w:b/>
                <w:bCs/>
                <w:sz w:val="22"/>
                <w:szCs w:val="22"/>
              </w:rPr>
              <w:t>N/A</w:t>
            </w:r>
          </w:p>
        </w:tc>
      </w:tr>
      <w:tr w:rsidR="00AD7A1F" w14:paraId="2ACC44BB" w14:textId="77777777" w:rsidTr="00780610">
        <w:tc>
          <w:tcPr>
            <w:tcW w:w="10077" w:type="dxa"/>
            <w:gridSpan w:val="2"/>
          </w:tcPr>
          <w:p w14:paraId="4E6C0E27" w14:textId="77777777" w:rsidR="00BF2FD0" w:rsidRPr="00CD7809" w:rsidRDefault="00780610" w:rsidP="00212E6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7809">
              <w:rPr>
                <w:rFonts w:ascii="Calibri" w:hAnsi="Calibri"/>
                <w:b/>
                <w:bCs/>
                <w:sz w:val="22"/>
                <w:szCs w:val="22"/>
              </w:rPr>
              <w:t>Overall p</w:t>
            </w:r>
            <w:r w:rsidR="00BF2FD0" w:rsidRPr="00CD7809">
              <w:rPr>
                <w:rFonts w:ascii="Calibri" w:hAnsi="Calibri"/>
                <w:b/>
                <w:bCs/>
                <w:sz w:val="22"/>
                <w:szCs w:val="22"/>
              </w:rPr>
              <w:t>urpose:</w:t>
            </w:r>
          </w:p>
          <w:p w14:paraId="01C2D75A" w14:textId="09B13F3F" w:rsidR="00780610" w:rsidRPr="00780610" w:rsidRDefault="00212E6C" w:rsidP="00212E6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within the Customer Experience department</w:t>
            </w:r>
            <w:bookmarkStart w:id="0" w:name="_Hlk51576301"/>
            <w:r>
              <w:rPr>
                <w:rFonts w:ascii="Calibri" w:hAnsi="Calibri"/>
                <w:sz w:val="22"/>
                <w:szCs w:val="22"/>
              </w:rPr>
              <w:t>, as part of the Digital Engagement function, the Brand &amp; Creative Designer will be responsible for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the design and production of all print and digital media, ensuring that brand is consistently applied across all forms of creative content.</w:t>
            </w:r>
          </w:p>
        </w:tc>
      </w:tr>
      <w:tr w:rsidR="00AD7A1F" w14:paraId="4333D4F4" w14:textId="77777777" w:rsidTr="00780610">
        <w:tc>
          <w:tcPr>
            <w:tcW w:w="10077" w:type="dxa"/>
            <w:gridSpan w:val="2"/>
            <w:vAlign w:val="center"/>
          </w:tcPr>
          <w:p w14:paraId="797573C7" w14:textId="77777777" w:rsidR="00BF2FD0" w:rsidRPr="0078061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Princip</w:t>
            </w:r>
            <w:r w:rsidR="00C05C95">
              <w:rPr>
                <w:rFonts w:ascii="Calibri" w:hAnsi="Calibri"/>
                <w:b/>
                <w:bCs/>
                <w:sz w:val="22"/>
                <w:szCs w:val="22"/>
              </w:rPr>
              <w:t>al</w:t>
            </w: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 xml:space="preserve"> a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ccountabilities:</w:t>
            </w:r>
          </w:p>
          <w:p w14:paraId="29E792D4" w14:textId="77777777"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3F89A78" w14:textId="77777777" w:rsidR="00BF2FD0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14:paraId="6D8341CD" w14:textId="77777777" w:rsidR="0018294B" w:rsidRPr="00F610FF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Management of print deadlines and specifications from suppliers to keep in time with project timelines and required finalised specs</w:t>
            </w:r>
          </w:p>
          <w:p w14:paraId="5F80579F" w14:textId="77777777" w:rsidR="0018294B" w:rsidRPr="00034255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Manage own time and schedules to deliver projects to agreed deadlines</w:t>
            </w:r>
          </w:p>
          <w:p w14:paraId="368457FA" w14:textId="77777777" w:rsidR="00BF2FD0" w:rsidRPr="00887CFA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2FEB23" w14:textId="77777777" w:rsidR="00BF2FD0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Business f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14:paraId="1C2C93B0" w14:textId="0548EF5E" w:rsidR="0018294B" w:rsidRPr="0018294B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Be positioned as a champion and advocate for the Ben brand across all communications channels and programmes </w:t>
            </w:r>
          </w:p>
          <w:p w14:paraId="0CC33339" w14:textId="6A9CCB35" w:rsidR="0018294B" w:rsidRPr="00DA7BE5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Evolve 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the </w:t>
            </w: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Ben brand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</w:t>
            </w: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guidelines to ensure Ben remains relevant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fresh</w:t>
            </w:r>
            <w:proofErr w:type="gramEnd"/>
            <w:r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and adaptable</w:t>
            </w: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while </w:t>
            </w: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maintain</w:t>
            </w:r>
            <w:r w:rsidRPr="00DA7BE5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ing</w:t>
            </w:r>
            <w:r w:rsidRPr="00F610FF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consistency at all brand touch points</w:t>
            </w:r>
          </w:p>
          <w:p w14:paraId="2F1FC008" w14:textId="70684144" w:rsidR="0018294B" w:rsidRPr="0018294B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Provide guidance and advice on the </w:t>
            </w:r>
            <w:r w:rsidRPr="00DE16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creative development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of additional identities for products and services across Ben to ensure that they fit within and work with the main Ben brand</w:t>
            </w:r>
          </w:p>
          <w:p w14:paraId="47D54EA7" w14:textId="77777777" w:rsidR="0018294B" w:rsidRPr="00E24BCB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61BC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>Administer the visual consistency of the brand identity, monitoring internal and external adherence to the guidelines and challenging incorrect application of the guidelines through appropriate channels</w:t>
            </w:r>
          </w:p>
          <w:p w14:paraId="42A3460D" w14:textId="7367D45F" w:rsidR="0018294B" w:rsidRPr="0018294B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61BC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>To keep up to date on new trends within branding (especially within the charity sector) and make appropriate recommendations</w:t>
            </w:r>
          </w:p>
          <w:p w14:paraId="058D806B" w14:textId="5EA387F2" w:rsidR="0018294B" w:rsidRPr="00F610FF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Adhere to required admin processes ensuring accurate and accessible records and files are stored and archived as directed </w:t>
            </w:r>
          </w:p>
          <w:p w14:paraId="20842B0A" w14:textId="77777777" w:rsidR="0018294B" w:rsidRPr="00F610FF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Produce regular reports (verbal and written) on all allocated workflow ensuring early communication of any issues with agreed deadlines</w:t>
            </w:r>
          </w:p>
          <w:p w14:paraId="0973F1E2" w14:textId="77777777" w:rsidR="0018294B" w:rsidRPr="00F610FF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Ensure that all creatives are on Brand and within guidelines</w:t>
            </w:r>
          </w:p>
          <w:p w14:paraId="40131703" w14:textId="77777777" w:rsidR="0018294B" w:rsidRPr="00F610FF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Ensure when using licensed / copyrighted artwork that the correct licensing is in place</w:t>
            </w:r>
          </w:p>
          <w:p w14:paraId="5F5C64F8" w14:textId="77777777" w:rsidR="00AA715C" w:rsidRPr="00887CFA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4BDE47FD" w14:textId="77777777" w:rsidR="00AA715C" w:rsidRPr="00887CFA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Communication</w:t>
            </w:r>
          </w:p>
          <w:p w14:paraId="3CBD37AE" w14:textId="6D6370A5" w:rsidR="0018294B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Create &amp; monitor internal and external communications that adhere to Ben’s creative and tone of voice guidelines</w:t>
            </w:r>
          </w:p>
          <w:p w14:paraId="09DC207F" w14:textId="3092952D" w:rsidR="00AA715C" w:rsidRPr="005A3FA8" w:rsidRDefault="0018294B" w:rsidP="0078061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Ensure timely communication with stakeholders internally within departments and teams on project and tasks</w:t>
            </w:r>
          </w:p>
          <w:p w14:paraId="5CD769C6" w14:textId="77777777" w:rsidR="00AA715C" w:rsidRPr="00887CFA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01AF44" w14:textId="77777777" w:rsidR="00AA715C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Budgetary c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ontrol</w:t>
            </w:r>
          </w:p>
          <w:p w14:paraId="23688BB6" w14:textId="151A7A85" w:rsidR="00212E6C" w:rsidRDefault="00212E6C" w:rsidP="0018294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that any spend is agreed with</w:t>
            </w:r>
            <w:r w:rsidR="00135110">
              <w:rPr>
                <w:rFonts w:ascii="Calibri" w:hAnsi="Calibri"/>
                <w:sz w:val="22"/>
                <w:szCs w:val="22"/>
              </w:rPr>
              <w:t xml:space="preserve"> Digital Engagement Manager</w:t>
            </w:r>
            <w:r>
              <w:rPr>
                <w:rFonts w:ascii="Calibri" w:hAnsi="Calibri"/>
                <w:sz w:val="22"/>
                <w:szCs w:val="22"/>
              </w:rPr>
              <w:t>) prior to purchase (or commitment to purchase)</w:t>
            </w:r>
          </w:p>
          <w:p w14:paraId="7CC48720" w14:textId="77777777" w:rsidR="00212E6C" w:rsidRDefault="00212E6C" w:rsidP="0018294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spend is within agreed timeframes and budget complying with internal processes</w:t>
            </w:r>
          </w:p>
          <w:p w14:paraId="4AF5AE9F" w14:textId="7CCC7E96" w:rsidR="00AA715C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Manag</w:t>
            </w:r>
            <w:r w:rsidR="005A3FA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</w:t>
            </w: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ng p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erformance</w:t>
            </w:r>
          </w:p>
          <w:p w14:paraId="09D273FE" w14:textId="2910C633" w:rsidR="00AA715C" w:rsidRPr="0018294B" w:rsidRDefault="005A3FA8" w:rsidP="0018294B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18294B" w:rsidRPr="0018294B">
              <w:rPr>
                <w:rFonts w:ascii="Calibri" w:hAnsi="Calibri"/>
                <w:sz w:val="22"/>
                <w:szCs w:val="22"/>
              </w:rPr>
              <w:t xml:space="preserve">anage personal performance of self and suppliers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18294B" w:rsidRPr="0018294B">
              <w:rPr>
                <w:rFonts w:ascii="Calibri" w:hAnsi="Calibri"/>
                <w:sz w:val="22"/>
                <w:szCs w:val="22"/>
              </w:rPr>
              <w:t>as applicable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18294B" w:rsidRPr="0018294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9B87FF5" w14:textId="77777777" w:rsidR="00AA715C" w:rsidRPr="00887CFA" w:rsidRDefault="00AA715C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6611CC0B" w14:textId="77777777" w:rsidR="00AA715C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Stakeholder r</w:t>
            </w:r>
            <w:r w:rsidR="00AA715C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elationships</w:t>
            </w:r>
          </w:p>
          <w:p w14:paraId="4384F38D" w14:textId="592A920D" w:rsidR="0018294B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16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Work with stakeholders to produce</w:t>
            </w: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design proposals and concepts from developed briefs and submit these to requesting team</w:t>
            </w:r>
            <w:r w:rsidRPr="0049387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for approval and selection</w:t>
            </w:r>
          </w:p>
          <w:p w14:paraId="01E6EE22" w14:textId="77777777" w:rsidR="0018294B" w:rsidRPr="00F610FF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Maintain and build relationships with key project stakeholders throughout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Health &amp; Wellbeing</w:t>
            </w:r>
          </w:p>
          <w:p w14:paraId="5131E339" w14:textId="78E6AF7F" w:rsidR="0018294B" w:rsidRPr="0018294B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Maintain and build new relationships with external suppliers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/ partners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representing Ben in a positive manner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DE163D">
              <w:rPr>
                <w:rFonts w:asciiTheme="majorHAnsi" w:hAnsiTheme="majorHAnsi" w:cstheme="majorHAnsi"/>
                <w:bCs/>
                <w:sz w:val="22"/>
                <w:szCs w:val="22"/>
              </w:rPr>
              <w:t>that drives good relationships</w:t>
            </w:r>
          </w:p>
          <w:p w14:paraId="5E804FC6" w14:textId="77777777" w:rsidR="0018294B" w:rsidRPr="00F610FF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Work with external supporters and suppliers to ensure all collateral is delivered in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the </w:t>
            </w: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required forma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</w:p>
          <w:p w14:paraId="7B8139D0" w14:textId="77777777" w:rsidR="0018294B" w:rsidRPr="00F610FF" w:rsidRDefault="0018294B" w:rsidP="0018294B">
            <w:pPr>
              <w:pStyle w:val="NoSpacing"/>
              <w:numPr>
                <w:ilvl w:val="0"/>
                <w:numId w:val="25"/>
              </w:numPr>
              <w:tabs>
                <w:tab w:val="left" w:pos="4678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Negotiate with suppliers to obtain competitive quotations and ensure these are recorded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 line with internal processes</w:t>
            </w:r>
          </w:p>
          <w:p w14:paraId="7A2662B3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2DA5637E" w14:textId="77777777" w:rsidR="000E55F1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Achieving customer service e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xcellence</w:t>
            </w:r>
          </w:p>
          <w:p w14:paraId="5F96B204" w14:textId="77777777" w:rsidR="0018294B" w:rsidRDefault="0018294B" w:rsidP="0018294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610FF">
              <w:rPr>
                <w:rFonts w:asciiTheme="majorHAnsi" w:hAnsiTheme="majorHAnsi" w:cstheme="majorHAnsi"/>
                <w:bCs/>
                <w:sz w:val="22"/>
                <w:szCs w:val="22"/>
              </w:rPr>
              <w:t>To deliver a consistent, high quality creative service to all stakeholders, ensuring an experience which often exceeds expectations and delivers the optimum customer satisfaction</w:t>
            </w:r>
          </w:p>
          <w:p w14:paraId="65D42B2C" w14:textId="0854E06F" w:rsidR="000E55F1" w:rsidRPr="0018294B" w:rsidRDefault="0018294B" w:rsidP="0078061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E163D">
              <w:rPr>
                <w:rFonts w:asciiTheme="majorHAnsi" w:hAnsiTheme="majorHAnsi" w:cstheme="majorHAnsi"/>
                <w:bCs/>
                <w:sz w:val="22"/>
                <w:szCs w:val="22"/>
              </w:rPr>
              <w:t>To use data and insights to understand what creative elements our audiences are engaging with and to use this to inform decisions for upcoming campaign creatives/design</w:t>
            </w:r>
          </w:p>
          <w:p w14:paraId="17892608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1622989A" w14:textId="0A69D28E" w:rsidR="00BF2FD0" w:rsidRPr="00212E6C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Additional d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uties</w:t>
            </w:r>
          </w:p>
          <w:p w14:paraId="358FA167" w14:textId="77777777" w:rsidR="00212E6C" w:rsidRPr="0057545E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Agree personal and performance KPI’s and objectives with active participation in Ben’s annual appraisal process (including attending 12 month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BE53B2">
              <w:rPr>
                <w:rFonts w:ascii="Calibri" w:hAnsi="Calibri"/>
                <w:bCs/>
                <w:sz w:val="22"/>
                <w:szCs w:val="22"/>
              </w:rPr>
              <w:t>6 months and 1 month review</w:t>
            </w: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 meetings)</w:t>
            </w:r>
          </w:p>
          <w:p w14:paraId="622FCE33" w14:textId="77777777" w:rsidR="00212E6C" w:rsidRPr="0057545E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Participate in monthly and quarterly performance review meetings and provide a summary of areas discussed and actions within a week of the meeting taking place </w:t>
            </w:r>
          </w:p>
          <w:p w14:paraId="5F0655F0" w14:textId="77777777" w:rsidR="00212E6C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Agree work priorities as applicable during monthly and quarterly review meetings</w:t>
            </w:r>
          </w:p>
          <w:p w14:paraId="111BC91C" w14:textId="77777777" w:rsidR="00212E6C" w:rsidRPr="0057545E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Ensure any monthly, quarterly, and annual reports are submitted as required in a timely manner</w:t>
            </w:r>
          </w:p>
          <w:p w14:paraId="4845111B" w14:textId="22F930F6" w:rsidR="00BF2FD0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Attend team meetings (as required) – this may include travel and / or overnight stays</w:t>
            </w:r>
          </w:p>
          <w:p w14:paraId="1917A871" w14:textId="02CB17C2" w:rsidR="00212E6C" w:rsidRPr="00034255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034255">
              <w:rPr>
                <w:rFonts w:asciiTheme="majorHAnsi" w:hAnsiTheme="majorHAnsi" w:cstheme="majorHAnsi"/>
                <w:bCs/>
                <w:sz w:val="22"/>
                <w:szCs w:val="22"/>
              </w:rPr>
              <w:t>Attend events, meetings, and occasion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to meet business requirements </w:t>
            </w:r>
          </w:p>
          <w:p w14:paraId="4CD817D8" w14:textId="3BA5AAE7" w:rsidR="00212E6C" w:rsidRPr="00212E6C" w:rsidRDefault="00212E6C" w:rsidP="0018294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46249">
              <w:rPr>
                <w:rFonts w:ascii="Calibri" w:hAnsi="Calibri"/>
                <w:bCs/>
                <w:sz w:val="22"/>
                <w:szCs w:val="22"/>
              </w:rPr>
              <w:t xml:space="preserve">There may be times when </w:t>
            </w:r>
            <w:r w:rsidRPr="00DE163D">
              <w:rPr>
                <w:rFonts w:ascii="Calibri" w:hAnsi="Calibri"/>
                <w:bCs/>
                <w:sz w:val="22"/>
                <w:szCs w:val="22"/>
              </w:rPr>
              <w:t>the Brand &amp; Creative Design</w:t>
            </w:r>
            <w:r>
              <w:rPr>
                <w:rFonts w:ascii="Calibri" w:hAnsi="Calibri"/>
                <w:bCs/>
                <w:sz w:val="22"/>
                <w:szCs w:val="22"/>
              </w:rPr>
              <w:t>er</w:t>
            </w:r>
            <w:r w:rsidRPr="00B46249">
              <w:rPr>
                <w:rFonts w:ascii="Calibri" w:hAnsi="Calibri"/>
                <w:bCs/>
                <w:sz w:val="22"/>
                <w:szCs w:val="22"/>
              </w:rPr>
              <w:t xml:space="preserve"> will be required to support additional duties and / or projects. This will be discussed with the Digital Engagement Manager &amp; Head of Customer Experience and agreed with the Digital Content Executive</w:t>
            </w:r>
          </w:p>
          <w:p w14:paraId="1CAE0563" w14:textId="3A942069" w:rsidR="00BF2FD0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E96F2F5" w14:textId="77777777" w:rsidR="00212E6C" w:rsidRPr="0056123A" w:rsidRDefault="00212E6C" w:rsidP="00212E6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 addition to the above main job role and responsibilities – the Brand &amp; Graphic Designer, as a subject matter expert will also contribute to ad-hoc wider Ben requirements* which may include the following activities:</w:t>
            </w:r>
          </w:p>
          <w:p w14:paraId="0FF3887C" w14:textId="77777777" w:rsidR="00212E6C" w:rsidRDefault="00212E6C" w:rsidP="0018294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Support for Care colleagues in the organisation of re-prints, advert resizing etc</w:t>
            </w:r>
          </w:p>
          <w:p w14:paraId="0CC7AA9B" w14:textId="77777777" w:rsidR="00212E6C" w:rsidRDefault="00212E6C" w:rsidP="0018294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Support with the creation of content, as required for internal Ben communications, internal Health &amp; Wellbeing communications, including newsletters, videos, and updates </w:t>
            </w:r>
          </w:p>
          <w:p w14:paraId="62E8C091" w14:textId="77777777" w:rsidR="00212E6C" w:rsidRPr="00034255" w:rsidRDefault="00212E6C" w:rsidP="0018294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Support projects across Ben to provide advice and counsel where required and appropriate</w:t>
            </w:r>
          </w:p>
          <w:p w14:paraId="163066BA" w14:textId="77777777" w:rsidR="00212E6C" w:rsidRPr="00F610FF" w:rsidRDefault="00212E6C" w:rsidP="00212E6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*This will be monitored and managed from a time and capacity perspective. </w:t>
            </w:r>
          </w:p>
          <w:p w14:paraId="47708890" w14:textId="3815C292" w:rsidR="00BF2FD0" w:rsidRPr="00212E6C" w:rsidRDefault="004B434E" w:rsidP="00212E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0F9E">
              <w:rPr>
                <w:rFonts w:asciiTheme="minorHAnsi" w:hAnsiTheme="minorHAnsi"/>
                <w:b/>
                <w:bCs/>
                <w:sz w:val="22"/>
                <w:szCs w:val="22"/>
              </w:rPr>
              <w:t>This job description is not intended to be an exhaustive list of responsibilities and will be regularly reviewed and amended as necessary after consultation.</w:t>
            </w:r>
          </w:p>
        </w:tc>
      </w:tr>
      <w:tr w:rsidR="00AD7A1F" w14:paraId="6E393274" w14:textId="77777777" w:rsidTr="00780610">
        <w:tc>
          <w:tcPr>
            <w:tcW w:w="10077" w:type="dxa"/>
            <w:gridSpan w:val="2"/>
            <w:vAlign w:val="center"/>
          </w:tcPr>
          <w:p w14:paraId="367D69E9" w14:textId="77777777" w:rsidR="00BF2FD0" w:rsidRPr="00780610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Deliverables – Key m</w:t>
            </w:r>
            <w:r w:rsidR="00BF2FD0" w:rsidRPr="00780610">
              <w:rPr>
                <w:rFonts w:ascii="Calibri" w:hAnsi="Calibri"/>
                <w:b/>
                <w:bCs/>
                <w:sz w:val="22"/>
                <w:szCs w:val="22"/>
              </w:rPr>
              <w:t>easures:</w:t>
            </w:r>
          </w:p>
          <w:p w14:paraId="0454DE40" w14:textId="77777777" w:rsidR="000E55F1" w:rsidRPr="00780610" w:rsidRDefault="000E55F1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6DEDF1E" w14:textId="77777777" w:rsidR="000E55F1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Planning and o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rganising</w:t>
            </w:r>
          </w:p>
          <w:p w14:paraId="7DD1B893" w14:textId="44B61566" w:rsidR="000E55F1" w:rsidRPr="005A3FA8" w:rsidRDefault="005A3FA8" w:rsidP="0078061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Delivery of projects and briefs in line with timescales</w:t>
            </w:r>
          </w:p>
          <w:p w14:paraId="71A2D21D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63A656" w14:textId="185FC8FE" w:rsidR="000E55F1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>Business f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ocus</w:t>
            </w:r>
          </w:p>
          <w:p w14:paraId="2DAE7112" w14:textId="1B40A3D0" w:rsidR="005A3FA8" w:rsidRPr="005A3FA8" w:rsidRDefault="005A3FA8" w:rsidP="005A3FA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Support the delivery of Digital Engagement function core service metrics including website engagement, email signs up and social followers</w:t>
            </w:r>
          </w:p>
          <w:p w14:paraId="19D9312A" w14:textId="45641198" w:rsidR="005A3FA8" w:rsidRPr="005A3FA8" w:rsidRDefault="005A3FA8" w:rsidP="005A3FA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the delivery of key metrics indicates by project / brief across HWB services </w:t>
            </w:r>
          </w:p>
          <w:p w14:paraId="25BAE7FD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0E62ACCE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Communication</w:t>
            </w:r>
          </w:p>
          <w:p w14:paraId="7A8C10C8" w14:textId="3A969F95" w:rsidR="000E55F1" w:rsidRPr="00135110" w:rsidRDefault="00135110" w:rsidP="005A3FA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Monitoring and audit of internal external communications on an ongoing basis</w:t>
            </w:r>
          </w:p>
          <w:p w14:paraId="69208027" w14:textId="4B025A2E" w:rsidR="000E55F1" w:rsidRPr="00135110" w:rsidRDefault="00135110" w:rsidP="0078061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135110">
              <w:rPr>
                <w:rFonts w:ascii="Calibri" w:hAnsi="Calibri"/>
                <w:sz w:val="22"/>
                <w:szCs w:val="22"/>
              </w:rPr>
              <w:t xml:space="preserve">Feedback from internal and external stakeholders </w:t>
            </w:r>
          </w:p>
          <w:p w14:paraId="1EE139BA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1705B14" w14:textId="77777777" w:rsidR="000E55F1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Budgetary c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ontrol</w:t>
            </w:r>
          </w:p>
          <w:p w14:paraId="40D5F158" w14:textId="13EF00B8" w:rsidR="00BF2FD0" w:rsidRPr="00135110" w:rsidRDefault="00135110" w:rsidP="0078061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35110">
              <w:rPr>
                <w:rFonts w:ascii="Calibri" w:hAnsi="Calibri"/>
                <w:sz w:val="22"/>
                <w:szCs w:val="22"/>
              </w:rPr>
              <w:t>Spend agreed, signed off using appropriate sign off processes and procedures</w:t>
            </w:r>
          </w:p>
          <w:p w14:paraId="6A989502" w14:textId="77777777" w:rsidR="00BF2FD0" w:rsidRPr="00887CFA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9957F9" w14:textId="77777777" w:rsidR="000E55F1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Managing p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erformance</w:t>
            </w:r>
          </w:p>
          <w:p w14:paraId="67D0DB06" w14:textId="73A11877" w:rsidR="000E55F1" w:rsidRDefault="00135110" w:rsidP="0013511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35110">
              <w:rPr>
                <w:rFonts w:ascii="Calibri" w:hAnsi="Calibri"/>
                <w:sz w:val="22"/>
                <w:szCs w:val="22"/>
              </w:rPr>
              <w:t>Active participat</w:t>
            </w:r>
            <w:r w:rsidR="00314C6C">
              <w:rPr>
                <w:rFonts w:ascii="Calibri" w:hAnsi="Calibri"/>
                <w:sz w:val="22"/>
                <w:szCs w:val="22"/>
              </w:rPr>
              <w:t xml:space="preserve">ion </w:t>
            </w:r>
            <w:r w:rsidRPr="00135110">
              <w:rPr>
                <w:rFonts w:ascii="Calibri" w:hAnsi="Calibri"/>
                <w:sz w:val="22"/>
                <w:szCs w:val="22"/>
              </w:rPr>
              <w:t>in appraisal process</w:t>
            </w:r>
            <w:r>
              <w:rPr>
                <w:rFonts w:ascii="Calibri" w:hAnsi="Calibri"/>
                <w:sz w:val="22"/>
                <w:szCs w:val="22"/>
              </w:rPr>
              <w:t xml:space="preserve"> and management review meetings </w:t>
            </w:r>
          </w:p>
          <w:p w14:paraId="49483584" w14:textId="3FD5CC6D" w:rsidR="00135110" w:rsidRPr="00135110" w:rsidRDefault="00135110" w:rsidP="0013511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Regular review meetings with suppliers / agencies working with </w:t>
            </w:r>
          </w:p>
          <w:p w14:paraId="56273EF5" w14:textId="77777777" w:rsidR="000E55F1" w:rsidRPr="00887CFA" w:rsidRDefault="000E55F1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3AA70E9A" w14:textId="77777777" w:rsidR="000E55F1" w:rsidRPr="00887CFA" w:rsidRDefault="00B97A67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Stakeholder</w:t>
            </w:r>
            <w:r w:rsidR="00780610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r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elationships</w:t>
            </w:r>
          </w:p>
          <w:p w14:paraId="35E7FC5E" w14:textId="1915950C" w:rsidR="00BF2FD0" w:rsidRPr="00135110" w:rsidRDefault="00135110" w:rsidP="00135110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135110">
              <w:rPr>
                <w:rFonts w:ascii="Calibri" w:hAnsi="Calibri"/>
                <w:sz w:val="22"/>
                <w:szCs w:val="22"/>
              </w:rPr>
              <w:t>Feedback from internal external stakeholders</w:t>
            </w:r>
          </w:p>
          <w:p w14:paraId="7CF56794" w14:textId="77777777" w:rsidR="00BF2FD0" w:rsidRPr="00887CFA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D93A481" w14:textId="77777777" w:rsidR="000E55F1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Achieving customer service e</w:t>
            </w:r>
            <w:r w:rsidR="000E55F1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xcellence</w:t>
            </w:r>
          </w:p>
          <w:p w14:paraId="541ADFEC" w14:textId="2254958D" w:rsidR="000E55F1" w:rsidRPr="00135110" w:rsidRDefault="00135110" w:rsidP="00135110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Feedback from customers </w:t>
            </w:r>
          </w:p>
          <w:p w14:paraId="21F9F913" w14:textId="00D76E89" w:rsidR="00135110" w:rsidRDefault="00135110" w:rsidP="00135110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135110">
              <w:rPr>
                <w:rFonts w:ascii="Calibri" w:hAnsi="Calibri"/>
                <w:sz w:val="22"/>
                <w:szCs w:val="22"/>
              </w:rPr>
              <w:t>Use of data and insights related to core service metrics for Digital Engagement / other project or briefs working on</w:t>
            </w:r>
          </w:p>
          <w:p w14:paraId="63B83B0F" w14:textId="77777777" w:rsidR="00135110" w:rsidRPr="005E1271" w:rsidRDefault="00135110" w:rsidP="005E1271">
            <w:pPr>
              <w:rPr>
                <w:rFonts w:ascii="Calibri" w:hAnsi="Calibri"/>
                <w:sz w:val="22"/>
                <w:szCs w:val="22"/>
              </w:rPr>
            </w:pPr>
          </w:p>
          <w:p w14:paraId="02294AF9" w14:textId="77777777" w:rsidR="008602C4" w:rsidRPr="00887CFA" w:rsidRDefault="00780610" w:rsidP="00780610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Additional d</w:t>
            </w:r>
            <w:r w:rsidR="008602C4" w:rsidRPr="00887CF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uties</w:t>
            </w:r>
          </w:p>
          <w:p w14:paraId="052DE257" w14:textId="402D048B" w:rsidR="000E55F1" w:rsidRPr="005E1271" w:rsidRDefault="005E1271" w:rsidP="00780610">
            <w:pPr>
              <w:rPr>
                <w:rFonts w:ascii="Calibri" w:hAnsi="Calibri"/>
                <w:sz w:val="22"/>
                <w:szCs w:val="22"/>
              </w:rPr>
            </w:pPr>
            <w:r w:rsidRPr="005E1271">
              <w:rPr>
                <w:rFonts w:ascii="Calibri" w:hAnsi="Calibri"/>
                <w:sz w:val="22"/>
                <w:szCs w:val="22"/>
              </w:rPr>
              <w:t>All deliverables stated above, plus:</w:t>
            </w:r>
          </w:p>
          <w:p w14:paraId="1A141E5E" w14:textId="3C3B2B27" w:rsidR="005E1271" w:rsidRPr="005E1271" w:rsidRDefault="005E1271" w:rsidP="005E127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E1271">
              <w:rPr>
                <w:rFonts w:ascii="Calibri" w:hAnsi="Calibri"/>
                <w:sz w:val="22"/>
                <w:szCs w:val="22"/>
              </w:rPr>
              <w:t>Submitting all reporting performance requirements (as outlined in accountabilities)</w:t>
            </w:r>
          </w:p>
          <w:p w14:paraId="44F35667" w14:textId="525BA825" w:rsidR="005E1271" w:rsidRPr="005E1271" w:rsidRDefault="005E1271" w:rsidP="005E127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E1271">
              <w:rPr>
                <w:rFonts w:ascii="Calibri" w:hAnsi="Calibri"/>
                <w:sz w:val="22"/>
                <w:szCs w:val="22"/>
              </w:rPr>
              <w:t>Attendance at HWB / wider Ben meetings at applicable</w:t>
            </w:r>
          </w:p>
          <w:p w14:paraId="3CBB0846" w14:textId="32D8223B" w:rsidR="00EA007C" w:rsidRPr="005E1271" w:rsidRDefault="005E1271" w:rsidP="00780610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5E1271">
              <w:rPr>
                <w:rFonts w:ascii="Calibri" w:hAnsi="Calibri"/>
                <w:sz w:val="22"/>
                <w:szCs w:val="22"/>
              </w:rPr>
              <w:t xml:space="preserve">Project / actions completed as per stated timelines </w:t>
            </w:r>
          </w:p>
        </w:tc>
      </w:tr>
      <w:tr w:rsidR="00AD7A1F" w14:paraId="3154828C" w14:textId="77777777" w:rsidTr="00780610">
        <w:tc>
          <w:tcPr>
            <w:tcW w:w="10077" w:type="dxa"/>
            <w:gridSpan w:val="2"/>
            <w:vAlign w:val="center"/>
          </w:tcPr>
          <w:p w14:paraId="235181DB" w14:textId="77777777" w:rsidR="00BF2FD0" w:rsidRPr="00780610" w:rsidRDefault="00BF2FD0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PRIDE values</w:t>
            </w:r>
          </w:p>
          <w:p w14:paraId="64A1AD25" w14:textId="488E8536" w:rsidR="00BF2FD0" w:rsidRPr="00780610" w:rsidRDefault="00BF2FD0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To embody and deliver</w:t>
            </w:r>
            <w:r w:rsidR="004E651F" w:rsidRPr="00780610">
              <w:rPr>
                <w:rFonts w:ascii="Calibri" w:hAnsi="Calibri"/>
                <w:bCs/>
                <w:sz w:val="22"/>
                <w:szCs w:val="22"/>
              </w:rPr>
              <w:t xml:space="preserve"> the role of </w:t>
            </w:r>
            <w:r w:rsidR="00212E6C">
              <w:rPr>
                <w:rFonts w:ascii="Calibri" w:hAnsi="Calibri"/>
                <w:bCs/>
                <w:sz w:val="22"/>
                <w:szCs w:val="22"/>
              </w:rPr>
              <w:t>Brand &amp; Creative Designer</w:t>
            </w:r>
            <w:r w:rsidR="004E651F" w:rsidRPr="00780610">
              <w:rPr>
                <w:rFonts w:ascii="Calibri" w:hAnsi="Calibri"/>
                <w:bCs/>
                <w:sz w:val="22"/>
                <w:szCs w:val="22"/>
              </w:rPr>
              <w:t xml:space="preserve"> in line with our </w:t>
            </w:r>
            <w:r w:rsidR="00212E6C" w:rsidRPr="00780610">
              <w:rPr>
                <w:rFonts w:ascii="Calibri" w:hAnsi="Calibri"/>
                <w:bCs/>
                <w:sz w:val="22"/>
                <w:szCs w:val="22"/>
              </w:rPr>
              <w:t>values: -</w:t>
            </w:r>
          </w:p>
          <w:p w14:paraId="1FB5D316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Passionate</w:t>
            </w:r>
          </w:p>
          <w:p w14:paraId="1D6FC2F1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Respectful</w:t>
            </w:r>
          </w:p>
          <w:p w14:paraId="63966A1F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Inclusive</w:t>
            </w:r>
          </w:p>
          <w:p w14:paraId="1C72078C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Driven</w:t>
            </w:r>
          </w:p>
          <w:p w14:paraId="5D9848FE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Cs/>
                <w:sz w:val="22"/>
                <w:szCs w:val="22"/>
              </w:rPr>
              <w:t>Empowered</w:t>
            </w:r>
          </w:p>
          <w:p w14:paraId="453F05A5" w14:textId="06CF9FCC" w:rsidR="00212E6C" w:rsidRPr="0057545E" w:rsidRDefault="00212E6C" w:rsidP="00212E6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</w:t>
            </w:r>
            <w:r w:rsidRPr="0057545E">
              <w:rPr>
                <w:rFonts w:ascii="Calibri" w:hAnsi="Calibri"/>
                <w:bCs/>
                <w:sz w:val="22"/>
                <w:szCs w:val="22"/>
              </w:rPr>
              <w:t>ostering the following PRIDE behaviours:</w:t>
            </w:r>
          </w:p>
          <w:p w14:paraId="1DC85666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Working with people – </w:t>
            </w:r>
            <w:r w:rsidRPr="0057545E">
              <w:rPr>
                <w:rFonts w:ascii="Calibri" w:hAnsi="Calibri"/>
                <w:bCs/>
                <w:i/>
                <w:sz w:val="22"/>
                <w:szCs w:val="22"/>
              </w:rPr>
              <w:t>demonstrating commitment to developing self and others, showing leadership, working as a team, and taking ownership.</w:t>
            </w:r>
          </w:p>
          <w:p w14:paraId="29A73729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Delivering business success – </w:t>
            </w:r>
            <w:r w:rsidRPr="0057545E">
              <w:rPr>
                <w:rFonts w:ascii="Calibri" w:hAnsi="Calibri"/>
                <w:bCs/>
                <w:i/>
                <w:sz w:val="22"/>
                <w:szCs w:val="22"/>
              </w:rPr>
              <w:t>demonstrating analytical thinking, commercial awareness, customer service excellence, drive for excellence, strategic thinking, business acumen.</w:t>
            </w: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B00987B" w14:textId="77777777" w:rsidR="004E651F" w:rsidRDefault="00212E6C" w:rsidP="00780610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Personal effectiveness –</w:t>
            </w:r>
            <w:r w:rsidRPr="0057545E">
              <w:rPr>
                <w:rFonts w:ascii="Calibri" w:hAnsi="Calibri"/>
                <w:bCs/>
                <w:i/>
                <w:sz w:val="22"/>
                <w:szCs w:val="22"/>
              </w:rPr>
              <w:t xml:space="preserve"> demonstrating strong communication, drive for results, willingness to make things happen, motivated to influence, and make an impact, excellent organisation and planning and self-confidence.</w:t>
            </w: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70E68363" w14:textId="77777777" w:rsidR="006A154B" w:rsidRDefault="006A154B" w:rsidP="006A154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6352EE3" w14:textId="1432835F" w:rsidR="006A154B" w:rsidRPr="006A154B" w:rsidRDefault="006A154B" w:rsidP="006A154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D7A1F" w14:paraId="55272C43" w14:textId="77777777" w:rsidTr="00780610">
        <w:tc>
          <w:tcPr>
            <w:tcW w:w="4657" w:type="dxa"/>
          </w:tcPr>
          <w:p w14:paraId="030D3FC7" w14:textId="7150D927" w:rsidR="00212E6C" w:rsidRPr="00212E6C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Experience required:</w:t>
            </w:r>
          </w:p>
          <w:p w14:paraId="3A4A787C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A4460">
              <w:rPr>
                <w:rFonts w:ascii="Calibri" w:hAnsi="Calibri"/>
                <w:bCs/>
                <w:sz w:val="22"/>
                <w:szCs w:val="22"/>
              </w:rPr>
              <w:t xml:space="preserve">2+ years </w:t>
            </w:r>
            <w:r>
              <w:rPr>
                <w:rFonts w:ascii="Calibri" w:hAnsi="Calibri"/>
                <w:bCs/>
                <w:sz w:val="22"/>
                <w:szCs w:val="22"/>
              </w:rPr>
              <w:t>of</w:t>
            </w:r>
            <w:r w:rsidRPr="00EA4460">
              <w:rPr>
                <w:rFonts w:ascii="Calibri" w:hAnsi="Calibri"/>
                <w:bCs/>
                <w:sz w:val="22"/>
                <w:szCs w:val="22"/>
              </w:rPr>
              <w:t xml:space="preserve"> experience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of working in a similar role</w:t>
            </w:r>
          </w:p>
          <w:p w14:paraId="55FCF580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Solid and demonstrable experience within a graphic design role </w:t>
            </w:r>
          </w:p>
          <w:p w14:paraId="64632223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Understanding and application of brand guidelines</w:t>
            </w:r>
          </w:p>
          <w:p w14:paraId="4A219578" w14:textId="77777777" w:rsidR="00212E6C" w:rsidRPr="00EA4460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Video creation and editing </w:t>
            </w:r>
          </w:p>
          <w:p w14:paraId="057006FF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Working collaboratively and in consultation within house teams, considering various priorities, helping others to achieve their goals</w:t>
            </w:r>
          </w:p>
          <w:p w14:paraId="35C9156A" w14:textId="77777777" w:rsidR="00212E6C" w:rsidRPr="00BD1B69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Proven ability to build successful working relationships with suppliers for print collateral</w:t>
            </w:r>
          </w:p>
          <w:p w14:paraId="7E4766DC" w14:textId="77777777" w:rsidR="00212E6C" w:rsidRPr="003F3BAE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3BAE">
              <w:rPr>
                <w:rFonts w:ascii="Calibri" w:hAnsi="Calibri"/>
                <w:sz w:val="22"/>
                <w:szCs w:val="22"/>
              </w:rPr>
              <w:t>Use of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F3BAE">
              <w:rPr>
                <w:rFonts w:ascii="Calibri" w:hAnsi="Calibri"/>
                <w:bCs/>
                <w:sz w:val="22"/>
                <w:szCs w:val="22"/>
              </w:rPr>
              <w:t>CMS, web platforms such as Umbraco</w:t>
            </w:r>
          </w:p>
          <w:p w14:paraId="14420095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Use of collaborative tools such as Google Drive, Trello, Slack etc</w:t>
            </w:r>
          </w:p>
          <w:p w14:paraId="431D14F1" w14:textId="64C34BA4" w:rsid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EA4460">
              <w:rPr>
                <w:rFonts w:asciiTheme="minorHAnsi" w:hAnsiTheme="minorHAnsi" w:cstheme="minorHAnsi"/>
                <w:sz w:val="22"/>
              </w:rPr>
              <w:t>Using a test and learn approach</w:t>
            </w:r>
          </w:p>
          <w:p w14:paraId="3754D112" w14:textId="4DB93FF6" w:rsidR="004E651F" w:rsidRPr="00212E6C" w:rsidRDefault="00212E6C" w:rsidP="00212E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212E6C">
              <w:rPr>
                <w:rFonts w:ascii="Calibri" w:hAnsi="Calibri"/>
                <w:bCs/>
                <w:sz w:val="22"/>
                <w:szCs w:val="22"/>
              </w:rPr>
              <w:t>Experience of working for a charity or not-for-profit organisation desirable</w:t>
            </w:r>
          </w:p>
          <w:p w14:paraId="4BE561ED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9EA9864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7E4FF41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7215308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47B1B78" w14:textId="77777777" w:rsidR="004E651F" w:rsidRPr="00780610" w:rsidRDefault="004E651F" w:rsidP="00780610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420" w:type="dxa"/>
          </w:tcPr>
          <w:p w14:paraId="148F02ED" w14:textId="75CCEECE" w:rsidR="004E651F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Technical Knowledge</w:t>
            </w:r>
            <w:r w:rsidR="00212E6C">
              <w:rPr>
                <w:rFonts w:ascii="Calibri" w:hAnsi="Calibri"/>
                <w:b/>
                <w:bCs/>
                <w:sz w:val="22"/>
                <w:szCs w:val="22"/>
              </w:rPr>
              <w:t xml:space="preserve"> &amp; Skills</w:t>
            </w: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5D1FE8B7" w14:textId="77777777" w:rsidR="00212E6C" w:rsidRDefault="00212E6C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C2FA579" w14:textId="77777777" w:rsidR="00212E6C" w:rsidRPr="0057545E" w:rsidRDefault="00212E6C" w:rsidP="00212E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/>
                <w:bCs/>
                <w:sz w:val="22"/>
                <w:szCs w:val="22"/>
              </w:rPr>
              <w:t>Knowledge / Qualifications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F405C">
              <w:rPr>
                <w:rFonts w:ascii="Calibri" w:hAnsi="Calibri"/>
                <w:sz w:val="22"/>
                <w:szCs w:val="22"/>
              </w:rPr>
              <w:t>(D=Desirable)</w:t>
            </w:r>
          </w:p>
          <w:p w14:paraId="3AEBE980" w14:textId="77777777" w:rsidR="00212E6C" w:rsidRPr="003F3BAE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BAE">
              <w:rPr>
                <w:rFonts w:asciiTheme="minorHAnsi" w:hAnsiTheme="minorHAnsi" w:cstheme="minorHAnsi"/>
                <w:sz w:val="22"/>
                <w:szCs w:val="22"/>
                <w:lang w:val="en"/>
              </w:rPr>
              <w:t>Numerate and literate, with good standard of education, preferably to degree level or equivalent qualification</w:t>
            </w:r>
          </w:p>
          <w:p w14:paraId="0769A57A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Professional design qualification covering print and digital design </w:t>
            </w:r>
          </w:p>
          <w:p w14:paraId="7AFDE1DA" w14:textId="77777777" w:rsidR="00212E6C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Advanced knowledge of Adobe Acrobat Creative software</w:t>
            </w:r>
          </w:p>
          <w:p w14:paraId="78CE72A9" w14:textId="77777777" w:rsidR="00212E6C" w:rsidRPr="00BD1B69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and some knowledge of design for web</w:t>
            </w:r>
          </w:p>
          <w:p w14:paraId="2311B103" w14:textId="77777777" w:rsidR="00212E6C" w:rsidRPr="00213B8F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Knowledge and understanding of marketing principles, techniques, and customer experience </w:t>
            </w:r>
          </w:p>
          <w:p w14:paraId="78C07E0D" w14:textId="77777777" w:rsidR="00212E6C" w:rsidRPr="000F7426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F7426">
              <w:rPr>
                <w:rFonts w:ascii="Calibri" w:hAnsi="Calibri"/>
                <w:bCs/>
                <w:sz w:val="22"/>
                <w:szCs w:val="22"/>
              </w:rPr>
              <w:t>Understanding of charity working regulation and standards (</w:t>
            </w:r>
            <w:r>
              <w:rPr>
                <w:rFonts w:ascii="Calibri" w:hAnsi="Calibri"/>
                <w:bCs/>
                <w:sz w:val="22"/>
                <w:szCs w:val="22"/>
              </w:rPr>
              <w:t>D)</w:t>
            </w:r>
          </w:p>
          <w:p w14:paraId="0BB0C13F" w14:textId="564895B5" w:rsidR="00212E6C" w:rsidRPr="00212E6C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F7426">
              <w:rPr>
                <w:rFonts w:ascii="Calibri" w:hAnsi="Calibri"/>
                <w:bCs/>
                <w:sz w:val="22"/>
                <w:szCs w:val="22"/>
              </w:rPr>
              <w:t>Knowledge of product development process (D)</w:t>
            </w:r>
          </w:p>
          <w:p w14:paraId="6B962BE0" w14:textId="77777777" w:rsidR="00212E6C" w:rsidRPr="00212E6C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212E6C">
              <w:rPr>
                <w:rFonts w:ascii="Calibri" w:hAnsi="Calibri"/>
                <w:bCs/>
                <w:sz w:val="22"/>
                <w:szCs w:val="22"/>
              </w:rPr>
              <w:t>Understanding of the automotive industry of its needs and requirements (D)</w:t>
            </w:r>
          </w:p>
          <w:p w14:paraId="1EDC4951" w14:textId="77777777" w:rsidR="00212E6C" w:rsidRPr="004B1A71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B1A71">
              <w:rPr>
                <w:rFonts w:ascii="Calibri" w:hAnsi="Calibri"/>
                <w:sz w:val="22"/>
                <w:szCs w:val="22"/>
              </w:rPr>
              <w:t>Ability to manage projects with multiple deliverables and delivery dates</w:t>
            </w:r>
          </w:p>
          <w:p w14:paraId="03F56918" w14:textId="77777777" w:rsidR="00212E6C" w:rsidRPr="004B1A71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B1A71">
              <w:rPr>
                <w:rFonts w:ascii="Calibri" w:hAnsi="Calibri"/>
                <w:sz w:val="22"/>
                <w:szCs w:val="22"/>
              </w:rPr>
              <w:t xml:space="preserve">Have a design flare that can take complex information and turn it into a creative design approach </w:t>
            </w:r>
          </w:p>
          <w:p w14:paraId="78CD67D3" w14:textId="77777777" w:rsidR="00212E6C" w:rsidRPr="004B1A71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B1A71">
              <w:rPr>
                <w:rFonts w:ascii="Calibri" w:hAnsi="Calibri"/>
                <w:sz w:val="22"/>
                <w:szCs w:val="22"/>
              </w:rPr>
              <w:t>Excellent at multi-tasking</w:t>
            </w:r>
          </w:p>
          <w:p w14:paraId="41D9A1F6" w14:textId="7B150D00" w:rsidR="00212E6C" w:rsidRPr="00212E6C" w:rsidRDefault="00212E6C" w:rsidP="00212E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B1A71">
              <w:rPr>
                <w:rFonts w:ascii="Calibri" w:hAnsi="Calibri"/>
                <w:sz w:val="22"/>
                <w:szCs w:val="22"/>
              </w:rPr>
              <w:t>Strong attention to detail</w:t>
            </w:r>
          </w:p>
        </w:tc>
      </w:tr>
      <w:tr w:rsidR="00AD7A1F" w14:paraId="579E0398" w14:textId="77777777" w:rsidTr="00780610">
        <w:tc>
          <w:tcPr>
            <w:tcW w:w="10077" w:type="dxa"/>
            <w:gridSpan w:val="2"/>
            <w:vAlign w:val="center"/>
          </w:tcPr>
          <w:p w14:paraId="5AD9F4A2" w14:textId="77777777" w:rsidR="004E651F" w:rsidRPr="00780610" w:rsidRDefault="00C35539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t>Other significant role requirements</w:t>
            </w:r>
            <w:r w:rsidR="004E651F" w:rsidRPr="0078061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1FDBE3AB" w14:textId="77777777" w:rsidR="00212E6C" w:rsidRDefault="00212E6C" w:rsidP="00212E6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In addition to the above areas, </w:t>
            </w:r>
            <w:r w:rsidRPr="00DE163D">
              <w:rPr>
                <w:rFonts w:ascii="Calibri" w:hAnsi="Calibri"/>
                <w:bCs/>
                <w:sz w:val="22"/>
                <w:szCs w:val="22"/>
              </w:rPr>
              <w:t>the Brand &amp; Creative Designer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7545E">
              <w:rPr>
                <w:rFonts w:ascii="Calibri" w:hAnsi="Calibri"/>
                <w:bCs/>
                <w:sz w:val="22"/>
                <w:szCs w:val="22"/>
              </w:rPr>
              <w:t>will:</w:t>
            </w:r>
          </w:p>
          <w:p w14:paraId="51B9CCC5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Pursue continuous professional development and maintain professional registration or membership (as applicable) maintain knowledge, develop self-awareness, and enhance professional skills</w:t>
            </w:r>
          </w:p>
          <w:p w14:paraId="5FF17D80" w14:textId="77777777" w:rsidR="00212E6C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Have a passion for brand combined with tenacity and resilience to sustain performance under pressure </w:t>
            </w:r>
          </w:p>
          <w:p w14:paraId="4E6892D5" w14:textId="77777777" w:rsidR="00212E6C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Strong team player with the ability to support colleagues, who will work well as part of a team and independently with minimal supervision</w:t>
            </w:r>
          </w:p>
          <w:p w14:paraId="1CD5CE79" w14:textId="77777777" w:rsidR="00212E6C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Self-motivated, proactive,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flexible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 xml:space="preserve"> and adaptable to manage a busy and varied workload to meet deadlines with a high degree of accuracy </w:t>
            </w:r>
          </w:p>
          <w:p w14:paraId="515EAA4F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Be creative and take a solution focused approach </w:t>
            </w:r>
          </w:p>
          <w:p w14:paraId="37B874F0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Be open and honest and demonstrate integrity</w:t>
            </w:r>
          </w:p>
          <w:p w14:paraId="3A6AE5AB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Be caring and have a desire to help and support others </w:t>
            </w:r>
          </w:p>
          <w:p w14:paraId="31F999BA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Amiable, displaying an approachable manner</w:t>
            </w:r>
          </w:p>
          <w:p w14:paraId="4F8B4EC9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Passionate about the services we deliver, showing excitement and interest</w:t>
            </w:r>
          </w:p>
          <w:p w14:paraId="2E5A432C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Seeking to enhance and continuously improve self and the services we provide</w:t>
            </w:r>
          </w:p>
          <w:p w14:paraId="57CFB3C4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Ambitious and aspiring, with a strong willingness to succeed</w:t>
            </w:r>
          </w:p>
          <w:p w14:paraId="56305CAA" w14:textId="77777777" w:rsidR="00212E6C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Be focused with the ability to drive projects and task to completion</w:t>
            </w:r>
          </w:p>
          <w:p w14:paraId="185FC645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Positive attitude with a willingness to learn</w:t>
            </w:r>
          </w:p>
          <w:p w14:paraId="2D45F6BF" w14:textId="77777777" w:rsidR="00212E6C" w:rsidRPr="00DD28E7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Show determination and persistence</w:t>
            </w:r>
          </w:p>
          <w:p w14:paraId="7017C145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5754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Ambitious, innovative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545E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and target driven</w:t>
            </w:r>
          </w:p>
          <w:p w14:paraId="5A5E63A2" w14:textId="77777777" w:rsidR="00212E6C" w:rsidRPr="007F2117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545E">
              <w:rPr>
                <w:rFonts w:asciiTheme="minorHAnsi" w:hAnsiTheme="minorHAnsi" w:cstheme="minorHAnsi"/>
                <w:sz w:val="22"/>
                <w:szCs w:val="22"/>
                <w:lang w:val="en"/>
              </w:rPr>
              <w:t>Energetic and enthusiastic with a high level of resilience</w:t>
            </w:r>
          </w:p>
          <w:p w14:paraId="72212985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Theme="minorHAnsi" w:hAnsiTheme="minorHAnsi"/>
                <w:sz w:val="22"/>
                <w:szCs w:val="22"/>
              </w:rPr>
              <w:t>Be w</w:t>
            </w:r>
            <w:r w:rsidRPr="0057545E">
              <w:rPr>
                <w:rFonts w:asciiTheme="minorHAnsi" w:hAnsiTheme="minorHAnsi" w:cstheme="minorHAnsi"/>
                <w:sz w:val="22"/>
                <w:szCs w:val="22"/>
              </w:rPr>
              <w:t>illing to work occasional evenings and weekends (if necessary)</w:t>
            </w:r>
          </w:p>
          <w:p w14:paraId="7D42D431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Theme="minorHAnsi" w:hAnsiTheme="minorHAnsi" w:cstheme="minorHAnsi"/>
                <w:sz w:val="22"/>
                <w:szCs w:val="22"/>
              </w:rPr>
              <w:t xml:space="preserve">Be willing to travel within the UK as required </w:t>
            </w:r>
          </w:p>
          <w:p w14:paraId="07D345D4" w14:textId="77777777" w:rsidR="00212E6C" w:rsidRPr="0057545E" w:rsidRDefault="00212E6C" w:rsidP="00212E6C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F2A8A64" w14:textId="77777777" w:rsidR="00212E6C" w:rsidRPr="0057545E" w:rsidRDefault="00212E6C" w:rsidP="00212E6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It is also expected that all Ben Employees, will:</w:t>
            </w:r>
          </w:p>
          <w:p w14:paraId="2E0BF6E5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 xml:space="preserve">Act as an ambassador for Ben maintaining the highest standards of presentation and </w:t>
            </w:r>
            <w:proofErr w:type="gramStart"/>
            <w:r w:rsidRPr="0057545E">
              <w:rPr>
                <w:rFonts w:ascii="Calibri" w:hAnsi="Calibri"/>
                <w:bCs/>
                <w:sz w:val="22"/>
                <w:szCs w:val="22"/>
              </w:rPr>
              <w:t>conduct at all times</w:t>
            </w:r>
            <w:proofErr w:type="gramEnd"/>
          </w:p>
          <w:p w14:paraId="1C0B7D7E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="Calibri" w:hAnsi="Calibri"/>
                <w:bCs/>
                <w:sz w:val="22"/>
                <w:szCs w:val="22"/>
              </w:rPr>
              <w:t>Comply with all Ben internal policies and procedures including HR, Finance, Health &amp; Safety, Information Governance, and IT</w:t>
            </w:r>
          </w:p>
          <w:p w14:paraId="7FDA1D7E" w14:textId="77777777" w:rsidR="00212E6C" w:rsidRPr="0057545E" w:rsidRDefault="00212E6C" w:rsidP="00212E6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Theme="minorHAnsi" w:hAnsiTheme="minorHAnsi" w:cstheme="minorHAnsi"/>
                <w:sz w:val="22"/>
                <w:szCs w:val="22"/>
              </w:rPr>
              <w:t>Ensure health, safety and environmental risks are adequately assessed and managed accordingly</w:t>
            </w:r>
          </w:p>
          <w:p w14:paraId="20F0F970" w14:textId="4D05D7BC" w:rsidR="009959D9" w:rsidRPr="00212E6C" w:rsidRDefault="00212E6C" w:rsidP="00780610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7545E">
              <w:rPr>
                <w:rFonts w:asciiTheme="minorHAnsi" w:hAnsiTheme="minorHAnsi"/>
                <w:sz w:val="22"/>
                <w:szCs w:val="22"/>
              </w:rPr>
              <w:t>Promotes a culture which recognises, respects and values diversity and equality of opportunity for our customers and colleagues</w:t>
            </w:r>
          </w:p>
        </w:tc>
      </w:tr>
      <w:tr w:rsidR="00AD7A1F" w14:paraId="73E2A9F3" w14:textId="77777777" w:rsidTr="00780610">
        <w:tc>
          <w:tcPr>
            <w:tcW w:w="10077" w:type="dxa"/>
            <w:gridSpan w:val="2"/>
            <w:vAlign w:val="center"/>
          </w:tcPr>
          <w:p w14:paraId="63FCCA1D" w14:textId="2151F8BB" w:rsidR="004E651F" w:rsidRPr="00780610" w:rsidRDefault="004E651F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06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Date updated:</w:t>
            </w:r>
            <w:r w:rsidR="005A3FA8">
              <w:rPr>
                <w:rFonts w:ascii="Calibri" w:hAnsi="Calibri"/>
                <w:b/>
                <w:bCs/>
                <w:sz w:val="22"/>
                <w:szCs w:val="22"/>
              </w:rPr>
              <w:t xml:space="preserve"> 7</w:t>
            </w:r>
            <w:r w:rsidR="005A3FA8" w:rsidRPr="005A3FA8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5A3FA8">
              <w:rPr>
                <w:rFonts w:ascii="Calibri" w:hAnsi="Calibri"/>
                <w:b/>
                <w:bCs/>
                <w:sz w:val="22"/>
                <w:szCs w:val="22"/>
              </w:rPr>
              <w:t xml:space="preserve"> April 2022</w:t>
            </w:r>
          </w:p>
        </w:tc>
      </w:tr>
      <w:tr w:rsidR="00212E6C" w14:paraId="16C238A6" w14:textId="77777777" w:rsidTr="00780610">
        <w:tc>
          <w:tcPr>
            <w:tcW w:w="10077" w:type="dxa"/>
            <w:gridSpan w:val="2"/>
            <w:vAlign w:val="center"/>
          </w:tcPr>
          <w:p w14:paraId="45A6456D" w14:textId="316FF6DB" w:rsidR="00212E6C" w:rsidRPr="00780610" w:rsidRDefault="00212E6C" w:rsidP="00780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="005A3FA8">
              <w:rPr>
                <w:rFonts w:ascii="Calibri" w:hAnsi="Calibri"/>
                <w:b/>
                <w:bCs/>
                <w:sz w:val="22"/>
                <w:szCs w:val="22"/>
              </w:rPr>
              <w:t>IGNED BY JOB HOLDER ………………………………………………………………… DATE: ……………………………………………….</w:t>
            </w:r>
          </w:p>
        </w:tc>
      </w:tr>
    </w:tbl>
    <w:p w14:paraId="599ED34D" w14:textId="77777777" w:rsidR="00ED2E3D" w:rsidRDefault="00ED2E3D" w:rsidP="00ED2E3D">
      <w:pPr>
        <w:jc w:val="center"/>
        <w:rPr>
          <w:rFonts w:ascii="Aleo" w:hAnsi="Aleo"/>
          <w:b/>
          <w:bCs/>
          <w:sz w:val="20"/>
          <w:szCs w:val="20"/>
        </w:rPr>
      </w:pPr>
    </w:p>
    <w:p w14:paraId="3D1D0CE9" w14:textId="77777777" w:rsidR="002757D5" w:rsidRDefault="002757D5" w:rsidP="004E651F">
      <w:pPr>
        <w:rPr>
          <w:rFonts w:ascii="Aleo" w:hAnsi="Aleo"/>
          <w:b/>
          <w:bCs/>
          <w:sz w:val="20"/>
          <w:szCs w:val="20"/>
        </w:rPr>
      </w:pPr>
    </w:p>
    <w:sectPr w:rsidR="002757D5" w:rsidSect="001E384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F56E" w14:textId="77777777" w:rsidR="007B09E9" w:rsidRDefault="007B09E9" w:rsidP="002A13B3">
      <w:r>
        <w:separator/>
      </w:r>
    </w:p>
  </w:endnote>
  <w:endnote w:type="continuationSeparator" w:id="0">
    <w:p w14:paraId="17FF8097" w14:textId="77777777" w:rsidR="007B09E9" w:rsidRDefault="007B09E9" w:rsidP="002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rgon">
    <w:altName w:val="Calibri"/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7FCB" w14:textId="7B5E37DB" w:rsidR="00ED103C" w:rsidRPr="00406945" w:rsidRDefault="00ED103C" w:rsidP="00ED103C">
    <w:pPr>
      <w:pStyle w:val="Footer"/>
      <w:rPr>
        <w:rFonts w:asciiTheme="minorHAnsi" w:hAnsiTheme="minorHAnsi" w:cs="Arial"/>
        <w:b/>
        <w:sz w:val="22"/>
        <w:szCs w:val="22"/>
      </w:rPr>
    </w:pPr>
    <w:r w:rsidRPr="00406945">
      <w:rPr>
        <w:rFonts w:asciiTheme="minorHAnsi" w:hAnsiTheme="minorHAnsi" w:cs="Arial"/>
        <w:b/>
        <w:sz w:val="22"/>
        <w:szCs w:val="22"/>
      </w:rPr>
      <w:t xml:space="preserve">Author: </w:t>
    </w:r>
    <w:r w:rsidR="000E163E">
      <w:rPr>
        <w:rFonts w:asciiTheme="minorHAnsi" w:hAnsiTheme="minorHAnsi" w:cs="Arial"/>
        <w:b/>
        <w:sz w:val="22"/>
        <w:szCs w:val="22"/>
      </w:rPr>
      <w:t>Rachel Clift</w:t>
    </w:r>
    <w:r w:rsidRPr="00406945">
      <w:rPr>
        <w:rFonts w:asciiTheme="minorHAnsi" w:hAnsiTheme="minorHAnsi" w:cs="Arial"/>
        <w:b/>
        <w:sz w:val="22"/>
        <w:szCs w:val="22"/>
      </w:rPr>
      <w:tab/>
      <w:t xml:space="preserve">                           Version: </w:t>
    </w:r>
    <w:r w:rsidR="000E163E">
      <w:rPr>
        <w:rFonts w:asciiTheme="minorHAnsi" w:hAnsiTheme="minorHAnsi" w:cs="Arial"/>
        <w:b/>
        <w:sz w:val="22"/>
        <w:szCs w:val="22"/>
      </w:rPr>
      <w:t>Final</w:t>
    </w:r>
    <w:r>
      <w:rPr>
        <w:rFonts w:asciiTheme="minorHAnsi" w:hAnsiTheme="minorHAnsi" w:cs="Arial"/>
        <w:b/>
        <w:sz w:val="22"/>
        <w:szCs w:val="22"/>
      </w:rPr>
      <w:t xml:space="preserve">                                      </w:t>
    </w:r>
    <w:r w:rsidRPr="00406945">
      <w:rPr>
        <w:rFonts w:asciiTheme="minorHAnsi" w:hAnsiTheme="minorHAnsi" w:cs="Arial"/>
        <w:b/>
        <w:sz w:val="22"/>
        <w:szCs w:val="22"/>
      </w:rPr>
      <w:t xml:space="preserve">Date: </w:t>
    </w:r>
    <w:r w:rsidR="00E22913">
      <w:rPr>
        <w:rFonts w:asciiTheme="minorHAnsi" w:hAnsiTheme="minorHAnsi" w:cs="Arial"/>
        <w:b/>
        <w:sz w:val="22"/>
        <w:szCs w:val="22"/>
      </w:rPr>
      <w:t>19</w:t>
    </w:r>
    <w:r w:rsidR="000E163E">
      <w:rPr>
        <w:rFonts w:asciiTheme="minorHAnsi" w:hAnsiTheme="minorHAnsi" w:cs="Arial"/>
        <w:b/>
        <w:sz w:val="22"/>
        <w:szCs w:val="22"/>
      </w:rPr>
      <w:t>.4.22</w:t>
    </w:r>
  </w:p>
  <w:p w14:paraId="2F0C660A" w14:textId="77777777" w:rsidR="00DC77F1" w:rsidRPr="00D82A76" w:rsidRDefault="00D82A76" w:rsidP="00CD7809">
    <w:pPr>
      <w:pStyle w:val="NoSpacing"/>
      <w:ind w:right="368"/>
      <w:rPr>
        <w:sz w:val="17"/>
        <w:szCs w:val="17"/>
      </w:rPr>
    </w:pPr>
    <w:r w:rsidRPr="006B0A6B">
      <w:t>Ben - Motor and Allied Trades Benevolent Fund.</w:t>
    </w:r>
    <w:r>
      <w:t xml:space="preserve"> </w:t>
    </w:r>
    <w:r w:rsidRPr="00305739">
      <w:t>Registered office: Lynwood Court, Lynwood Village, Rise Road, Ascot S</w:t>
    </w:r>
    <w:r w:rsidR="00CD7809">
      <w:t xml:space="preserve">L5 0FG. A charity registered in </w:t>
    </w:r>
    <w:r w:rsidRPr="00305739">
      <w:t>England and Wales (no.297877) and Scotland (no.SC039842).</w:t>
    </w:r>
    <w:r>
      <w:t xml:space="preserve"> </w:t>
    </w:r>
    <w:r w:rsidRPr="00305739">
      <w:t>A company limited by guarantee, registered in E</w:t>
    </w:r>
    <w:r>
      <w:t xml:space="preserve">ngland and Wales (no.02163894). </w:t>
    </w:r>
    <w:r w:rsidRPr="00305739">
      <w:t>Registered with the Homes and Communities Agency (no. LH 3766).</w:t>
    </w:r>
    <w:r w:rsidRPr="005050C2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99A4" w14:textId="77777777" w:rsidR="00B3710C" w:rsidRPr="00406945" w:rsidRDefault="00B3710C" w:rsidP="00B3710C">
    <w:pPr>
      <w:pStyle w:val="Footer"/>
      <w:rPr>
        <w:rFonts w:asciiTheme="minorHAnsi" w:hAnsiTheme="minorHAnsi" w:cs="Arial"/>
        <w:b/>
        <w:sz w:val="22"/>
        <w:szCs w:val="22"/>
      </w:rPr>
    </w:pPr>
    <w:r w:rsidRPr="00406945">
      <w:rPr>
        <w:rFonts w:asciiTheme="minorHAnsi" w:hAnsiTheme="minorHAnsi" w:cs="Arial"/>
        <w:b/>
        <w:sz w:val="22"/>
        <w:szCs w:val="22"/>
      </w:rPr>
      <w:t>Author: HR</w:t>
    </w:r>
    <w:r w:rsidRPr="00406945">
      <w:rPr>
        <w:rFonts w:asciiTheme="minorHAnsi" w:hAnsiTheme="minorHAnsi" w:cs="Arial"/>
        <w:b/>
        <w:sz w:val="22"/>
        <w:szCs w:val="22"/>
      </w:rPr>
      <w:tab/>
      <w:t xml:space="preserve">                           Version: </w:t>
    </w:r>
    <w:r>
      <w:rPr>
        <w:rFonts w:asciiTheme="minorHAnsi" w:hAnsiTheme="minorHAnsi" w:cs="Arial"/>
        <w:b/>
        <w:sz w:val="22"/>
        <w:szCs w:val="22"/>
      </w:rPr>
      <w:t xml:space="preserve">                                      </w:t>
    </w:r>
    <w:r w:rsidRPr="00406945">
      <w:rPr>
        <w:rFonts w:asciiTheme="minorHAnsi" w:hAnsiTheme="minorHAnsi" w:cs="Arial"/>
        <w:b/>
        <w:sz w:val="22"/>
        <w:szCs w:val="22"/>
      </w:rPr>
      <w:t xml:space="preserve">Date: </w:t>
    </w:r>
  </w:p>
  <w:p w14:paraId="63261453" w14:textId="77777777" w:rsidR="00B3710C" w:rsidRPr="00D82A76" w:rsidRDefault="00B3710C" w:rsidP="00B3710C">
    <w:pPr>
      <w:pStyle w:val="NoSpacing"/>
      <w:ind w:right="368"/>
      <w:rPr>
        <w:sz w:val="17"/>
        <w:szCs w:val="17"/>
      </w:rPr>
    </w:pPr>
    <w:r w:rsidRPr="006B0A6B">
      <w:t>Ben - Motor and Allied Trades Benevolent Fund.</w:t>
    </w:r>
    <w:r>
      <w:t xml:space="preserve"> </w:t>
    </w:r>
    <w:r w:rsidRPr="00305739">
      <w:t>Registered office: Lynwood Court, Lynwood Village, Rise Road, Ascot S</w:t>
    </w:r>
    <w:r>
      <w:t xml:space="preserve">L5 0FG. A charity registered in </w:t>
    </w:r>
    <w:r w:rsidRPr="00305739">
      <w:t>England and Wales (no.297877) and Scotland (no.SC039842).</w:t>
    </w:r>
    <w:r>
      <w:t xml:space="preserve"> </w:t>
    </w:r>
    <w:r w:rsidRPr="00305739">
      <w:t>A company limited by guarantee, registered in E</w:t>
    </w:r>
    <w:r>
      <w:t xml:space="preserve">ngland and Wales (no.02163894). </w:t>
    </w:r>
    <w:r w:rsidRPr="00305739">
      <w:t>Registered with the Homes and Communities Agency (no. LH 3766).</w:t>
    </w:r>
    <w:r w:rsidRPr="005050C2">
      <w:rPr>
        <w:lang w:val="en-US"/>
      </w:rPr>
      <w:t xml:space="preserve"> </w:t>
    </w:r>
  </w:p>
  <w:p w14:paraId="46E695A2" w14:textId="77777777" w:rsidR="00B3710C" w:rsidRDefault="00B3710C" w:rsidP="00B3710C">
    <w:pPr>
      <w:pStyle w:val="Footer"/>
      <w:rPr>
        <w:color w:val="262D2A"/>
      </w:rPr>
    </w:pPr>
  </w:p>
  <w:p w14:paraId="17074DC2" w14:textId="77777777" w:rsidR="00B3710C" w:rsidRDefault="00B3710C">
    <w:pPr>
      <w:pStyle w:val="Footer"/>
    </w:pPr>
  </w:p>
  <w:p w14:paraId="0E3EC028" w14:textId="77777777" w:rsidR="00B3710C" w:rsidRDefault="00B3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0E28" w14:textId="77777777" w:rsidR="007B09E9" w:rsidRDefault="007B09E9" w:rsidP="002A13B3">
      <w:r>
        <w:separator/>
      </w:r>
    </w:p>
  </w:footnote>
  <w:footnote w:type="continuationSeparator" w:id="0">
    <w:p w14:paraId="1ADF896A" w14:textId="77777777" w:rsidR="007B09E9" w:rsidRDefault="007B09E9" w:rsidP="002A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798E" w14:textId="77777777" w:rsidR="00D82A76" w:rsidRDefault="00D82A76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A76999D" wp14:editId="22EFD5CF">
          <wp:simplePos x="0" y="0"/>
          <wp:positionH relativeFrom="column">
            <wp:posOffset>5194935</wp:posOffset>
          </wp:positionH>
          <wp:positionV relativeFrom="paragraph">
            <wp:posOffset>19685</wp:posOffset>
          </wp:positionV>
          <wp:extent cx="1086485" cy="717550"/>
          <wp:effectExtent l="0" t="0" r="5715" b="0"/>
          <wp:wrapSquare wrapText="bothSides"/>
          <wp:docPr id="3" name="Picture 3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780A" w14:textId="77777777" w:rsidR="00B97A67" w:rsidRDefault="001E3849">
    <w:pPr>
      <w:pStyle w:val="Header"/>
    </w:pPr>
    <w:r w:rsidRPr="002A13B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5EA1B65" wp14:editId="6129F08B">
          <wp:simplePos x="0" y="0"/>
          <wp:positionH relativeFrom="column">
            <wp:posOffset>5349875</wp:posOffset>
          </wp:positionH>
          <wp:positionV relativeFrom="paragraph">
            <wp:posOffset>173355</wp:posOffset>
          </wp:positionV>
          <wp:extent cx="1086485" cy="717550"/>
          <wp:effectExtent l="0" t="0" r="5715" b="0"/>
          <wp:wrapSquare wrapText="bothSides"/>
          <wp:docPr id="8" name="Picture 8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585D" w14:textId="77777777" w:rsidR="00AD7A1F" w:rsidRPr="00BC2349" w:rsidRDefault="00AD7A1F" w:rsidP="00AD7A1F">
    <w:pPr>
      <w:pStyle w:val="Style1"/>
    </w:pPr>
    <w:r w:rsidRPr="00BC234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0FDF231" wp14:editId="494118A4">
          <wp:simplePos x="0" y="0"/>
          <wp:positionH relativeFrom="column">
            <wp:posOffset>4991100</wp:posOffset>
          </wp:positionH>
          <wp:positionV relativeFrom="paragraph">
            <wp:posOffset>15875</wp:posOffset>
          </wp:positionV>
          <wp:extent cx="1295400" cy="866775"/>
          <wp:effectExtent l="0" t="0" r="0" b="0"/>
          <wp:wrapTight wrapText="bothSides">
            <wp:wrapPolygon edited="0">
              <wp:start x="0" y="0"/>
              <wp:lineTo x="0" y="17723"/>
              <wp:lineTo x="847" y="20255"/>
              <wp:lineTo x="2118" y="20888"/>
              <wp:lineTo x="3388" y="20888"/>
              <wp:lineTo x="7200" y="20888"/>
              <wp:lineTo x="21176" y="20888"/>
              <wp:lineTo x="21176" y="3798"/>
              <wp:lineTo x="4235" y="0"/>
              <wp:lineTo x="0" y="0"/>
            </wp:wrapPolygon>
          </wp:wrapTight>
          <wp:docPr id="2" name="Picture 2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349">
      <w:t>Lynwood Court, Lynwood Village</w:t>
    </w:r>
    <w:r>
      <w:br/>
    </w:r>
    <w:r w:rsidRPr="00BC2349">
      <w:t xml:space="preserve">Rise Road, </w:t>
    </w:r>
    <w:r w:rsidRPr="00E8149E">
      <w:t>Ascot</w:t>
    </w:r>
    <w:r w:rsidRPr="00BC2349">
      <w:t xml:space="preserve">, </w:t>
    </w:r>
    <w:r w:rsidRPr="00C6117D">
      <w:t>Berkshire</w:t>
    </w:r>
    <w:r w:rsidRPr="00BC2349">
      <w:t xml:space="preserve"> SL5 0FG</w:t>
    </w:r>
  </w:p>
  <w:p w14:paraId="3E9FCFA3" w14:textId="77777777" w:rsidR="00AD7A1F" w:rsidRPr="00BC2349" w:rsidRDefault="00AD7A1F" w:rsidP="00AD7A1F">
    <w:pPr>
      <w:pStyle w:val="Style1"/>
    </w:pPr>
    <w:r w:rsidRPr="00BC2349">
      <w:t>Tel 01344 298</w:t>
    </w:r>
    <w:r>
      <w:t xml:space="preserve"> </w:t>
    </w:r>
    <w:r w:rsidRPr="00BC2349">
      <w:t>100</w:t>
    </w:r>
    <w:r w:rsidRPr="00BC2349">
      <w:br/>
      <w:t>Helpline 08081 311 333</w:t>
    </w:r>
  </w:p>
  <w:p w14:paraId="13ED709E" w14:textId="77777777" w:rsidR="00AD7A1F" w:rsidRPr="00AD7A1F" w:rsidRDefault="00AD7A1F" w:rsidP="00AD7A1F">
    <w:pPr>
      <w:pStyle w:val="Style1"/>
      <w:rPr>
        <w:b/>
      </w:rPr>
    </w:pPr>
    <w:r w:rsidRPr="00E8149E">
      <w:rPr>
        <w:b/>
      </w:rPr>
      <w:t>www.ben.org.uk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B28"/>
    <w:multiLevelType w:val="hybridMultilevel"/>
    <w:tmpl w:val="6F7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63F9D"/>
    <w:multiLevelType w:val="hybridMultilevel"/>
    <w:tmpl w:val="5A24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AF1"/>
    <w:multiLevelType w:val="hybridMultilevel"/>
    <w:tmpl w:val="F376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516D"/>
    <w:multiLevelType w:val="hybridMultilevel"/>
    <w:tmpl w:val="F800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2AB"/>
    <w:multiLevelType w:val="hybridMultilevel"/>
    <w:tmpl w:val="D804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7383"/>
    <w:multiLevelType w:val="hybridMultilevel"/>
    <w:tmpl w:val="4F784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B3B79"/>
    <w:multiLevelType w:val="hybridMultilevel"/>
    <w:tmpl w:val="C1E6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377C"/>
    <w:multiLevelType w:val="hybridMultilevel"/>
    <w:tmpl w:val="AFB4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816B3"/>
    <w:multiLevelType w:val="multilevel"/>
    <w:tmpl w:val="2E6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A206C"/>
    <w:multiLevelType w:val="hybridMultilevel"/>
    <w:tmpl w:val="6870190A"/>
    <w:lvl w:ilvl="0" w:tplc="CC8A504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877B0"/>
    <w:multiLevelType w:val="hybridMultilevel"/>
    <w:tmpl w:val="B66A6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37EAA"/>
    <w:multiLevelType w:val="hybridMultilevel"/>
    <w:tmpl w:val="6D7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34DFB"/>
    <w:multiLevelType w:val="hybridMultilevel"/>
    <w:tmpl w:val="AA8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1CA"/>
    <w:multiLevelType w:val="hybridMultilevel"/>
    <w:tmpl w:val="804C5F20"/>
    <w:lvl w:ilvl="0" w:tplc="F86CC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0F22"/>
    <w:multiLevelType w:val="hybridMultilevel"/>
    <w:tmpl w:val="9DE6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A29BA"/>
    <w:multiLevelType w:val="hybridMultilevel"/>
    <w:tmpl w:val="A5F4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3CD"/>
    <w:multiLevelType w:val="hybridMultilevel"/>
    <w:tmpl w:val="E0E4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1AD0"/>
    <w:multiLevelType w:val="hybridMultilevel"/>
    <w:tmpl w:val="93C2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1A3"/>
    <w:multiLevelType w:val="hybridMultilevel"/>
    <w:tmpl w:val="3A8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DB8"/>
    <w:multiLevelType w:val="hybridMultilevel"/>
    <w:tmpl w:val="6BE6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E55"/>
    <w:multiLevelType w:val="hybridMultilevel"/>
    <w:tmpl w:val="8A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10C"/>
    <w:multiLevelType w:val="hybridMultilevel"/>
    <w:tmpl w:val="EF60D7D4"/>
    <w:lvl w:ilvl="0" w:tplc="12EC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D0F66"/>
    <w:multiLevelType w:val="hybridMultilevel"/>
    <w:tmpl w:val="C066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4C01"/>
    <w:multiLevelType w:val="hybridMultilevel"/>
    <w:tmpl w:val="EC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4D6F"/>
    <w:multiLevelType w:val="multilevel"/>
    <w:tmpl w:val="B6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081"/>
    <w:multiLevelType w:val="hybridMultilevel"/>
    <w:tmpl w:val="3068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0AD7"/>
    <w:multiLevelType w:val="hybridMultilevel"/>
    <w:tmpl w:val="1E1C7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61FCA"/>
    <w:multiLevelType w:val="hybridMultilevel"/>
    <w:tmpl w:val="74F8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72990"/>
    <w:multiLevelType w:val="hybridMultilevel"/>
    <w:tmpl w:val="7994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AC5D2C"/>
    <w:multiLevelType w:val="hybridMultilevel"/>
    <w:tmpl w:val="BCC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C5251"/>
    <w:multiLevelType w:val="hybridMultilevel"/>
    <w:tmpl w:val="6B28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A5D29"/>
    <w:multiLevelType w:val="hybridMultilevel"/>
    <w:tmpl w:val="7812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6162B"/>
    <w:multiLevelType w:val="hybridMultilevel"/>
    <w:tmpl w:val="2BA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05A1D"/>
    <w:multiLevelType w:val="hybridMultilevel"/>
    <w:tmpl w:val="CC34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8"/>
  </w:num>
  <w:num w:numId="5">
    <w:abstractNumId w:val="24"/>
  </w:num>
  <w:num w:numId="6">
    <w:abstractNumId w:val="1"/>
  </w:num>
  <w:num w:numId="7">
    <w:abstractNumId w:val="13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28"/>
  </w:num>
  <w:num w:numId="15">
    <w:abstractNumId w:val="11"/>
  </w:num>
  <w:num w:numId="16">
    <w:abstractNumId w:val="26"/>
  </w:num>
  <w:num w:numId="17">
    <w:abstractNumId w:val="21"/>
  </w:num>
  <w:num w:numId="18">
    <w:abstractNumId w:val="32"/>
  </w:num>
  <w:num w:numId="19">
    <w:abstractNumId w:val="22"/>
  </w:num>
  <w:num w:numId="20">
    <w:abstractNumId w:val="3"/>
  </w:num>
  <w:num w:numId="21">
    <w:abstractNumId w:val="27"/>
  </w:num>
  <w:num w:numId="22">
    <w:abstractNumId w:val="14"/>
  </w:num>
  <w:num w:numId="23">
    <w:abstractNumId w:val="30"/>
  </w:num>
  <w:num w:numId="24">
    <w:abstractNumId w:val="17"/>
  </w:num>
  <w:num w:numId="25">
    <w:abstractNumId w:val="31"/>
  </w:num>
  <w:num w:numId="26">
    <w:abstractNumId w:val="2"/>
  </w:num>
  <w:num w:numId="27">
    <w:abstractNumId w:val="6"/>
  </w:num>
  <w:num w:numId="28">
    <w:abstractNumId w:val="19"/>
  </w:num>
  <w:num w:numId="29">
    <w:abstractNumId w:val="33"/>
  </w:num>
  <w:num w:numId="30">
    <w:abstractNumId w:val="18"/>
  </w:num>
  <w:num w:numId="31">
    <w:abstractNumId w:val="25"/>
  </w:num>
  <w:num w:numId="32">
    <w:abstractNumId w:val="12"/>
  </w:num>
  <w:num w:numId="33">
    <w:abstractNumId w:val="1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6"/>
    <w:rsid w:val="000017B8"/>
    <w:rsid w:val="000C3F67"/>
    <w:rsid w:val="000E163E"/>
    <w:rsid w:val="000E55F1"/>
    <w:rsid w:val="000F5CBF"/>
    <w:rsid w:val="0011018F"/>
    <w:rsid w:val="00135110"/>
    <w:rsid w:val="00145EF5"/>
    <w:rsid w:val="00160275"/>
    <w:rsid w:val="0018294B"/>
    <w:rsid w:val="001E346E"/>
    <w:rsid w:val="001E3849"/>
    <w:rsid w:val="00212E6C"/>
    <w:rsid w:val="0022650D"/>
    <w:rsid w:val="002757D5"/>
    <w:rsid w:val="002A13B3"/>
    <w:rsid w:val="00307591"/>
    <w:rsid w:val="00314C6C"/>
    <w:rsid w:val="00331108"/>
    <w:rsid w:val="003666A1"/>
    <w:rsid w:val="00392B1C"/>
    <w:rsid w:val="003A78A5"/>
    <w:rsid w:val="003B0BF2"/>
    <w:rsid w:val="003C2A61"/>
    <w:rsid w:val="003C7ED1"/>
    <w:rsid w:val="00417A83"/>
    <w:rsid w:val="004B434E"/>
    <w:rsid w:val="004B7004"/>
    <w:rsid w:val="004E651F"/>
    <w:rsid w:val="00521D8D"/>
    <w:rsid w:val="00587A4F"/>
    <w:rsid w:val="005A3FA8"/>
    <w:rsid w:val="005C72C8"/>
    <w:rsid w:val="005E1271"/>
    <w:rsid w:val="00655C88"/>
    <w:rsid w:val="00685BD8"/>
    <w:rsid w:val="006A154B"/>
    <w:rsid w:val="006B5FCB"/>
    <w:rsid w:val="006C69E3"/>
    <w:rsid w:val="006E4E34"/>
    <w:rsid w:val="0075105E"/>
    <w:rsid w:val="0077499B"/>
    <w:rsid w:val="00780610"/>
    <w:rsid w:val="007B09E9"/>
    <w:rsid w:val="0083407F"/>
    <w:rsid w:val="00846815"/>
    <w:rsid w:val="008602C4"/>
    <w:rsid w:val="00887CFA"/>
    <w:rsid w:val="009959D9"/>
    <w:rsid w:val="009A2700"/>
    <w:rsid w:val="009B22C2"/>
    <w:rsid w:val="009E5603"/>
    <w:rsid w:val="009F6A56"/>
    <w:rsid w:val="00A30DFE"/>
    <w:rsid w:val="00A755C6"/>
    <w:rsid w:val="00AA67EE"/>
    <w:rsid w:val="00AA715C"/>
    <w:rsid w:val="00AB562C"/>
    <w:rsid w:val="00AC4C83"/>
    <w:rsid w:val="00AD0211"/>
    <w:rsid w:val="00AD7A1F"/>
    <w:rsid w:val="00AE5C8D"/>
    <w:rsid w:val="00B07728"/>
    <w:rsid w:val="00B3710C"/>
    <w:rsid w:val="00B52085"/>
    <w:rsid w:val="00B71C59"/>
    <w:rsid w:val="00B85F48"/>
    <w:rsid w:val="00B97A67"/>
    <w:rsid w:val="00BB2933"/>
    <w:rsid w:val="00BF2FD0"/>
    <w:rsid w:val="00C05C95"/>
    <w:rsid w:val="00C16968"/>
    <w:rsid w:val="00C35539"/>
    <w:rsid w:val="00CA34E5"/>
    <w:rsid w:val="00CA6F68"/>
    <w:rsid w:val="00CD68EA"/>
    <w:rsid w:val="00CD7809"/>
    <w:rsid w:val="00D82A76"/>
    <w:rsid w:val="00D834D8"/>
    <w:rsid w:val="00DC77F1"/>
    <w:rsid w:val="00E22913"/>
    <w:rsid w:val="00E41CFB"/>
    <w:rsid w:val="00E552E0"/>
    <w:rsid w:val="00E82B6F"/>
    <w:rsid w:val="00EA007C"/>
    <w:rsid w:val="00EC5720"/>
    <w:rsid w:val="00ED103C"/>
    <w:rsid w:val="00ED2E3D"/>
    <w:rsid w:val="00F02BC8"/>
    <w:rsid w:val="00F10722"/>
    <w:rsid w:val="00F3649D"/>
    <w:rsid w:val="00F402CA"/>
    <w:rsid w:val="00F925EE"/>
    <w:rsid w:val="00FB2F8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6C904"/>
  <w14:defaultImageDpi w14:val="300"/>
  <w15:docId w15:val="{B98F6030-C909-4693-9E1D-835F986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AD7A1F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qFormat/>
    <w:rsid w:val="00D82A76"/>
    <w:rPr>
      <w:rFonts w:ascii="Calibri" w:eastAsiaTheme="minorEastAsia" w:hAnsi="Calibri" w:cstheme="minorBidi"/>
      <w:color w:val="262D2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n Branding Theme">
  <a:themeElements>
    <a:clrScheme name="Ben Branding Theme 3">
      <a:dk1>
        <a:srgbClr val="F2B130"/>
      </a:dk1>
      <a:lt1>
        <a:srgbClr val="555653"/>
      </a:lt1>
      <a:dk2>
        <a:srgbClr val="009C8A"/>
      </a:dk2>
      <a:lt2>
        <a:srgbClr val="B3AFA9"/>
      </a:lt2>
      <a:accent1>
        <a:srgbClr val="3AAECE"/>
      </a:accent1>
      <a:accent2>
        <a:srgbClr val="DF6F22"/>
      </a:accent2>
      <a:accent3>
        <a:srgbClr val="D63F25"/>
      </a:accent3>
      <a:accent4>
        <a:srgbClr val="508ABC"/>
      </a:accent4>
      <a:accent5>
        <a:srgbClr val="66619A"/>
      </a:accent5>
      <a:accent6>
        <a:srgbClr val="C7508B"/>
      </a:accent6>
      <a:hlink>
        <a:srgbClr val="009C8A"/>
      </a:hlink>
      <a:folHlink>
        <a:srgbClr val="508AB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Ford</dc:creator>
  <cp:lastModifiedBy>Charlie Batterham</cp:lastModifiedBy>
  <cp:revision>2</cp:revision>
  <cp:lastPrinted>2016-10-03T07:22:00Z</cp:lastPrinted>
  <dcterms:created xsi:type="dcterms:W3CDTF">2022-05-16T09:35:00Z</dcterms:created>
  <dcterms:modified xsi:type="dcterms:W3CDTF">2022-05-16T09:35:00Z</dcterms:modified>
</cp:coreProperties>
</file>